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3358" w:right="3523" w:firstLine="0"/>
        <w:jc w:val="center"/>
        <w:rPr>
          <w:b/>
          <w:sz w:val="22"/>
        </w:rPr>
      </w:pPr>
      <w:r>
        <w:rPr>
          <w:b/>
          <w:sz w:val="22"/>
        </w:rPr>
        <w:t>POSITION DESCRIPTION</w:t>
      </w:r>
    </w:p>
    <w:p>
      <w:pPr>
        <w:spacing w:before="26"/>
        <w:ind w:left="3358" w:right="3495" w:firstLine="0"/>
        <w:jc w:val="center"/>
        <w:rPr>
          <w:b/>
          <w:sz w:val="22"/>
        </w:rPr>
      </w:pPr>
      <w:r>
        <w:rPr>
          <w:b/>
          <w:sz w:val="22"/>
        </w:rPr>
        <w:t>Oak Support Staff</w:t>
      </w:r>
    </w:p>
    <w:p>
      <w:pPr>
        <w:pStyle w:val="BodyText"/>
        <w:rPr>
          <w:b/>
          <w:sz w:val="20"/>
        </w:rPr>
      </w:pPr>
    </w:p>
    <w:p>
      <w:pPr>
        <w:pStyle w:val="BodyText"/>
        <w:rPr>
          <w:b/>
          <w:sz w:val="20"/>
        </w:rPr>
      </w:pPr>
    </w:p>
    <w:p>
      <w:pPr>
        <w:pStyle w:val="BodyText"/>
        <w:spacing w:before="10"/>
        <w:rPr>
          <w:b/>
          <w:sz w:val="24"/>
        </w:rPr>
      </w:pPr>
    </w:p>
    <w:p>
      <w:pPr>
        <w:pStyle w:val="BodyText"/>
        <w:spacing w:before="90"/>
        <w:ind w:left="112"/>
      </w:pPr>
      <w:r>
        <w:rPr>
          <w:spacing w:val="-167"/>
          <w:u w:val="thick"/>
        </w:rPr>
        <w:t>G</w:t>
      </w:r>
      <w:r>
        <w:rPr>
          <w:spacing w:val="112"/>
        </w:rPr>
        <w:t> </w:t>
      </w:r>
      <w:r>
        <w:rPr>
          <w:u w:val="thick"/>
        </w:rPr>
        <w:t>ENERAL DESCRIPTION</w:t>
      </w:r>
    </w:p>
    <w:p>
      <w:pPr>
        <w:pStyle w:val="BodyText"/>
        <w:spacing w:line="252" w:lineRule="auto" w:before="14"/>
        <w:ind w:left="112" w:right="364" w:firstLine="4"/>
      </w:pPr>
      <w:r>
        <w:rPr/>
        <w:t>Oak Support Staff will work with various prevention department staff and be in the direct supervision of the Youth Programs Specialist. Oak Support Staff will manage the milieu of The Oak Youth Center, develop relationships with youth utilizing the facility, engage youth in activities and planned programming, act as a Support Staff and support youth in developing their interpersonal and life skills. The Oak Youth Center serves all students age 11-17 in Washburn County. It is not uncommon that youth with behavioral, social emotional and substance challenges utilize the facility to improve their social network. Oak Support Staff are encouraged to seek out this position if they are pursuing a career in the HEAL (health, education, administration and literacy) fields or a youth serving profession.</w:t>
      </w:r>
    </w:p>
    <w:p>
      <w:pPr>
        <w:pStyle w:val="BodyText"/>
        <w:spacing w:before="1"/>
        <w:rPr>
          <w:sz w:val="16"/>
        </w:rPr>
      </w:pPr>
    </w:p>
    <w:p>
      <w:pPr>
        <w:pStyle w:val="BodyText"/>
        <w:spacing w:before="91"/>
        <w:ind w:left="134"/>
      </w:pPr>
      <w:r>
        <w:rPr>
          <w:spacing w:val="-128"/>
          <w:u w:val="thick"/>
        </w:rPr>
        <w:t>S</w:t>
      </w:r>
      <w:r>
        <w:rPr>
          <w:spacing w:val="72"/>
        </w:rPr>
        <w:t> </w:t>
      </w:r>
      <w:r>
        <w:rPr>
          <w:u w:val="thick"/>
        </w:rPr>
        <w:t>UPERVISION/DIRECTION RECEIVED</w:t>
      </w:r>
    </w:p>
    <w:p>
      <w:pPr>
        <w:pStyle w:val="BodyText"/>
        <w:spacing w:line="252" w:lineRule="auto" w:before="13"/>
        <w:ind w:left="134" w:right="473"/>
      </w:pPr>
      <w:r>
        <w:rPr/>
        <w:t>Formal oversight by the Prevention Coordinator, daily supervision with the Youth Programs Specialist and review the programming schedule. The Youth Programs Specialist will support Oak Support Staff in developing planned programming schedules and activities. The Youth Programs Specialist will provide in the moment feedback. Oak Support Staff will work in partnership with the Oak Mentor, who is the acting lead staff person after business hours.</w:t>
      </w:r>
    </w:p>
    <w:p>
      <w:pPr>
        <w:pStyle w:val="BodyText"/>
        <w:spacing w:before="10"/>
      </w:pPr>
    </w:p>
    <w:p>
      <w:pPr>
        <w:pStyle w:val="BodyText"/>
        <w:spacing w:before="1"/>
        <w:ind w:left="144"/>
      </w:pPr>
      <w:r>
        <w:rPr/>
        <w:t>SUPERVISION/DIRECTION EXERCISED</w:t>
      </w:r>
    </w:p>
    <w:p>
      <w:pPr>
        <w:pStyle w:val="BodyText"/>
        <w:spacing w:before="14"/>
        <w:ind w:left="148"/>
      </w:pPr>
      <w:r>
        <w:rPr/>
        <w:t>None</w:t>
      </w:r>
    </w:p>
    <w:p>
      <w:pPr>
        <w:pStyle w:val="BodyText"/>
        <w:spacing w:before="1"/>
        <w:rPr>
          <w:sz w:val="17"/>
        </w:rPr>
      </w:pPr>
    </w:p>
    <w:p>
      <w:pPr>
        <w:pStyle w:val="BodyText"/>
        <w:spacing w:before="91"/>
        <w:ind w:left="146"/>
      </w:pPr>
      <w:r>
        <w:rPr>
          <w:spacing w:val="-141"/>
          <w:u w:val="thick"/>
        </w:rPr>
        <w:t>T</w:t>
      </w:r>
      <w:r>
        <w:rPr>
          <w:spacing w:val="87"/>
        </w:rPr>
        <w:t> </w:t>
      </w:r>
      <w:r>
        <w:rPr>
          <w:u w:val="thick"/>
        </w:rPr>
        <w:t>YPICAL DUTIES</w:t>
      </w:r>
    </w:p>
    <w:p>
      <w:pPr>
        <w:pStyle w:val="BodyText"/>
        <w:spacing w:line="252" w:lineRule="auto" w:before="14"/>
        <w:ind w:left="156" w:right="391"/>
      </w:pPr>
      <w:r>
        <w:rPr>
          <w:spacing w:val="2"/>
        </w:rPr>
        <w:t>Oak Support </w:t>
      </w:r>
      <w:r>
        <w:rPr/>
        <w:t>Staff will </w:t>
      </w:r>
      <w:r>
        <w:rPr>
          <w:spacing w:val="2"/>
        </w:rPr>
        <w:t>shadow, </w:t>
      </w:r>
      <w:r>
        <w:rPr/>
        <w:t>assist with </w:t>
      </w:r>
      <w:r>
        <w:rPr>
          <w:spacing w:val="2"/>
        </w:rPr>
        <w:t>and/or </w:t>
      </w:r>
      <w:r>
        <w:rPr/>
        <w:t>perform </w:t>
      </w:r>
      <w:r>
        <w:rPr>
          <w:spacing w:val="3"/>
        </w:rPr>
        <w:t>some </w:t>
      </w:r>
      <w:r>
        <w:rPr/>
        <w:t>of </w:t>
      </w:r>
      <w:r>
        <w:rPr>
          <w:spacing w:val="3"/>
        </w:rPr>
        <w:t>the </w:t>
      </w:r>
      <w:r>
        <w:rPr>
          <w:spacing w:val="2"/>
        </w:rPr>
        <w:t>following duties </w:t>
      </w:r>
      <w:r>
        <w:rPr/>
        <w:t>as part of their </w:t>
      </w:r>
      <w:r>
        <w:rPr>
          <w:spacing w:val="2"/>
        </w:rPr>
        <w:t>position. The level </w:t>
      </w:r>
      <w:r>
        <w:rPr/>
        <w:t>of </w:t>
      </w:r>
      <w:r>
        <w:rPr>
          <w:spacing w:val="3"/>
        </w:rPr>
        <w:t>independence </w:t>
      </w:r>
      <w:r>
        <w:rPr/>
        <w:t>will be </w:t>
      </w:r>
      <w:r>
        <w:rPr>
          <w:spacing w:val="2"/>
        </w:rPr>
        <w:t>determined </w:t>
      </w:r>
      <w:r>
        <w:rPr/>
        <w:t>by </w:t>
      </w:r>
      <w:r>
        <w:rPr>
          <w:spacing w:val="2"/>
        </w:rPr>
        <w:t>their demonstrated </w:t>
      </w:r>
      <w:r>
        <w:rPr/>
        <w:t>abilities and </w:t>
      </w:r>
      <w:r>
        <w:rPr>
          <w:spacing w:val="2"/>
        </w:rPr>
        <w:t>willingness along with </w:t>
      </w:r>
      <w:r>
        <w:rPr/>
        <w:t>the </w:t>
      </w:r>
      <w:r>
        <w:rPr>
          <w:spacing w:val="2"/>
        </w:rPr>
        <w:t>approval </w:t>
      </w:r>
      <w:r>
        <w:rPr>
          <w:spacing w:val="3"/>
        </w:rPr>
        <w:t>of </w:t>
      </w:r>
      <w:r>
        <w:rPr>
          <w:spacing w:val="2"/>
        </w:rPr>
        <w:t>the </w:t>
      </w:r>
      <w:r>
        <w:rPr>
          <w:spacing w:val="3"/>
        </w:rPr>
        <w:t>Youth </w:t>
      </w:r>
      <w:r>
        <w:rPr>
          <w:spacing w:val="2"/>
        </w:rPr>
        <w:t>Programs Specialist. All </w:t>
      </w:r>
      <w:r>
        <w:rPr/>
        <w:t>duties </w:t>
      </w:r>
      <w:r>
        <w:rPr>
          <w:spacing w:val="2"/>
        </w:rPr>
        <w:t>listed </w:t>
      </w:r>
      <w:r>
        <w:rPr/>
        <w:t>may </w:t>
      </w:r>
      <w:r>
        <w:rPr>
          <w:spacing w:val="2"/>
        </w:rPr>
        <w:t>not occur, dependent </w:t>
      </w:r>
      <w:r>
        <w:rPr>
          <w:spacing w:val="3"/>
        </w:rPr>
        <w:t>on </w:t>
      </w:r>
      <w:r>
        <w:rPr>
          <w:spacing w:val="2"/>
        </w:rPr>
        <w:t>program</w:t>
      </w:r>
      <w:r>
        <w:rPr>
          <w:spacing w:val="19"/>
        </w:rPr>
        <w:t> </w:t>
      </w:r>
      <w:r>
        <w:rPr/>
        <w:t>initiatives.</w:t>
      </w:r>
    </w:p>
    <w:p>
      <w:pPr>
        <w:pStyle w:val="BodyText"/>
        <w:spacing w:before="7"/>
        <w:rPr>
          <w:sz w:val="24"/>
        </w:rPr>
      </w:pPr>
    </w:p>
    <w:p>
      <w:pPr>
        <w:pStyle w:val="ListParagraph"/>
        <w:numPr>
          <w:ilvl w:val="0"/>
          <w:numId w:val="1"/>
        </w:numPr>
        <w:tabs>
          <w:tab w:pos="875" w:val="left" w:leader="none"/>
          <w:tab w:pos="876" w:val="left" w:leader="none"/>
        </w:tabs>
        <w:spacing w:line="247" w:lineRule="auto" w:before="0" w:after="0"/>
        <w:ind w:left="878" w:right="607" w:hanging="368"/>
        <w:jc w:val="left"/>
        <w:rPr>
          <w:sz w:val="23"/>
        </w:rPr>
      </w:pPr>
      <w:r>
        <w:rPr>
          <w:sz w:val="23"/>
        </w:rPr>
        <w:t>Create and </w:t>
      </w:r>
      <w:r>
        <w:rPr>
          <w:spacing w:val="2"/>
          <w:sz w:val="23"/>
        </w:rPr>
        <w:t>maintain </w:t>
      </w:r>
      <w:r>
        <w:rPr>
          <w:sz w:val="23"/>
        </w:rPr>
        <w:t>a </w:t>
      </w:r>
      <w:r>
        <w:rPr>
          <w:spacing w:val="2"/>
          <w:sz w:val="23"/>
        </w:rPr>
        <w:t>structured and </w:t>
      </w:r>
      <w:r>
        <w:rPr>
          <w:sz w:val="23"/>
        </w:rPr>
        <w:t>safe </w:t>
      </w:r>
      <w:r>
        <w:rPr>
          <w:spacing w:val="2"/>
          <w:sz w:val="23"/>
        </w:rPr>
        <w:t>environment </w:t>
      </w:r>
      <w:r>
        <w:rPr>
          <w:sz w:val="23"/>
        </w:rPr>
        <w:t>for youth as </w:t>
      </w:r>
      <w:r>
        <w:rPr>
          <w:spacing w:val="2"/>
          <w:sz w:val="23"/>
        </w:rPr>
        <w:t>they </w:t>
      </w:r>
      <w:r>
        <w:rPr>
          <w:sz w:val="23"/>
        </w:rPr>
        <w:t>participate </w:t>
      </w:r>
      <w:r>
        <w:rPr>
          <w:spacing w:val="2"/>
          <w:sz w:val="23"/>
        </w:rPr>
        <w:t>in </w:t>
      </w:r>
      <w:r>
        <w:rPr>
          <w:sz w:val="23"/>
        </w:rPr>
        <w:t>youth </w:t>
      </w:r>
      <w:r>
        <w:rPr>
          <w:spacing w:val="2"/>
          <w:sz w:val="23"/>
        </w:rPr>
        <w:t>center programs and</w:t>
      </w:r>
      <w:r>
        <w:rPr>
          <w:spacing w:val="43"/>
          <w:sz w:val="23"/>
        </w:rPr>
        <w:t> </w:t>
      </w:r>
      <w:r>
        <w:rPr>
          <w:sz w:val="23"/>
        </w:rPr>
        <w:t>activities.</w:t>
      </w:r>
    </w:p>
    <w:p>
      <w:pPr>
        <w:pStyle w:val="ListParagraph"/>
        <w:numPr>
          <w:ilvl w:val="0"/>
          <w:numId w:val="1"/>
        </w:numPr>
        <w:tabs>
          <w:tab w:pos="880" w:val="left" w:leader="none"/>
          <w:tab w:pos="881" w:val="left" w:leader="none"/>
        </w:tabs>
        <w:spacing w:line="240" w:lineRule="auto" w:before="7" w:after="0"/>
        <w:ind w:left="880" w:right="0" w:hanging="368"/>
        <w:jc w:val="left"/>
        <w:rPr>
          <w:sz w:val="23"/>
        </w:rPr>
      </w:pPr>
      <w:r>
        <w:rPr>
          <w:sz w:val="23"/>
        </w:rPr>
        <w:t>Plan and implement scheduled</w:t>
      </w:r>
      <w:r>
        <w:rPr>
          <w:spacing w:val="28"/>
          <w:sz w:val="23"/>
        </w:rPr>
        <w:t> </w:t>
      </w:r>
      <w:r>
        <w:rPr>
          <w:sz w:val="23"/>
        </w:rPr>
        <w:t>programming.</w:t>
      </w:r>
    </w:p>
    <w:p>
      <w:pPr>
        <w:pStyle w:val="ListParagraph"/>
        <w:numPr>
          <w:ilvl w:val="0"/>
          <w:numId w:val="1"/>
        </w:numPr>
        <w:tabs>
          <w:tab w:pos="880" w:val="left" w:leader="none"/>
          <w:tab w:pos="881" w:val="left" w:leader="none"/>
        </w:tabs>
        <w:spacing w:line="240" w:lineRule="auto" w:before="14" w:after="0"/>
        <w:ind w:left="880" w:right="0" w:hanging="368"/>
        <w:jc w:val="left"/>
        <w:rPr>
          <w:sz w:val="23"/>
        </w:rPr>
      </w:pPr>
      <w:r>
        <w:rPr>
          <w:spacing w:val="2"/>
          <w:sz w:val="23"/>
        </w:rPr>
        <w:t>Support the Oak Mentor </w:t>
      </w:r>
      <w:r>
        <w:rPr>
          <w:sz w:val="23"/>
        </w:rPr>
        <w:t>with evening </w:t>
      </w:r>
      <w:r>
        <w:rPr>
          <w:spacing w:val="3"/>
          <w:sz w:val="23"/>
        </w:rPr>
        <w:t>programming </w:t>
      </w:r>
      <w:r>
        <w:rPr>
          <w:spacing w:val="2"/>
          <w:sz w:val="23"/>
        </w:rPr>
        <w:t>and</w:t>
      </w:r>
      <w:r>
        <w:rPr>
          <w:spacing w:val="6"/>
          <w:sz w:val="23"/>
        </w:rPr>
        <w:t> </w:t>
      </w:r>
      <w:r>
        <w:rPr>
          <w:spacing w:val="2"/>
          <w:sz w:val="23"/>
        </w:rPr>
        <w:t>implementation.</w:t>
      </w:r>
    </w:p>
    <w:p>
      <w:pPr>
        <w:pStyle w:val="ListParagraph"/>
        <w:numPr>
          <w:ilvl w:val="0"/>
          <w:numId w:val="1"/>
        </w:numPr>
        <w:tabs>
          <w:tab w:pos="880" w:val="left" w:leader="none"/>
          <w:tab w:pos="881" w:val="left" w:leader="none"/>
        </w:tabs>
        <w:spacing w:line="247" w:lineRule="auto" w:before="19" w:after="0"/>
        <w:ind w:left="883" w:right="451" w:hanging="363"/>
        <w:jc w:val="left"/>
        <w:rPr>
          <w:sz w:val="23"/>
        </w:rPr>
      </w:pPr>
      <w:r>
        <w:rPr>
          <w:sz w:val="23"/>
        </w:rPr>
        <w:t>Recognize and adjust communication to meet youth needs. Provide feedback that is</w:t>
      </w:r>
      <w:r>
        <w:rPr>
          <w:spacing w:val="-15"/>
          <w:sz w:val="23"/>
        </w:rPr>
        <w:t> </w:t>
      </w:r>
      <w:r>
        <w:rPr>
          <w:sz w:val="23"/>
        </w:rPr>
        <w:t>clear, specific, timely, and</w:t>
      </w:r>
      <w:r>
        <w:rPr>
          <w:spacing w:val="17"/>
          <w:sz w:val="23"/>
        </w:rPr>
        <w:t> </w:t>
      </w:r>
      <w:r>
        <w:rPr>
          <w:sz w:val="23"/>
        </w:rPr>
        <w:t>respectful.</w:t>
      </w:r>
    </w:p>
    <w:p>
      <w:pPr>
        <w:pStyle w:val="ListParagraph"/>
        <w:numPr>
          <w:ilvl w:val="0"/>
          <w:numId w:val="1"/>
        </w:numPr>
        <w:tabs>
          <w:tab w:pos="885" w:val="left" w:leader="none"/>
          <w:tab w:pos="886" w:val="left" w:leader="none"/>
        </w:tabs>
        <w:spacing w:line="247" w:lineRule="auto" w:before="12" w:after="0"/>
        <w:ind w:left="890" w:right="555" w:hanging="365"/>
        <w:jc w:val="left"/>
        <w:rPr>
          <w:sz w:val="23"/>
        </w:rPr>
      </w:pPr>
      <w:r>
        <w:rPr>
          <w:sz w:val="23"/>
        </w:rPr>
        <w:t>Maintain a prosocial youth center culture by addressing unsafe or disrespectful</w:t>
      </w:r>
      <w:r>
        <w:rPr>
          <w:spacing w:val="-24"/>
          <w:sz w:val="23"/>
        </w:rPr>
        <w:t> </w:t>
      </w:r>
      <w:r>
        <w:rPr>
          <w:sz w:val="23"/>
        </w:rPr>
        <w:t>language and/or</w:t>
      </w:r>
      <w:r>
        <w:rPr>
          <w:spacing w:val="2"/>
          <w:sz w:val="23"/>
        </w:rPr>
        <w:t> </w:t>
      </w:r>
      <w:r>
        <w:rPr>
          <w:sz w:val="23"/>
        </w:rPr>
        <w:t>behaviors.</w:t>
      </w:r>
    </w:p>
    <w:p>
      <w:pPr>
        <w:pStyle w:val="ListParagraph"/>
        <w:numPr>
          <w:ilvl w:val="0"/>
          <w:numId w:val="1"/>
        </w:numPr>
        <w:tabs>
          <w:tab w:pos="887" w:val="left" w:leader="none"/>
          <w:tab w:pos="888" w:val="left" w:leader="none"/>
        </w:tabs>
        <w:spacing w:line="240" w:lineRule="auto" w:before="10" w:after="0"/>
        <w:ind w:left="888" w:right="0" w:hanging="363"/>
        <w:jc w:val="left"/>
        <w:rPr>
          <w:sz w:val="23"/>
        </w:rPr>
      </w:pPr>
      <w:r>
        <w:rPr>
          <w:sz w:val="23"/>
        </w:rPr>
        <w:t>Attend all staff meetings, trainings, and educational classes as</w:t>
      </w:r>
      <w:r>
        <w:rPr>
          <w:spacing w:val="22"/>
          <w:sz w:val="23"/>
        </w:rPr>
        <w:t> </w:t>
      </w:r>
      <w:r>
        <w:rPr>
          <w:sz w:val="23"/>
        </w:rPr>
        <w:t>required.</w:t>
      </w:r>
    </w:p>
    <w:p>
      <w:pPr>
        <w:pStyle w:val="ListParagraph"/>
        <w:numPr>
          <w:ilvl w:val="0"/>
          <w:numId w:val="1"/>
        </w:numPr>
        <w:tabs>
          <w:tab w:pos="890" w:val="left" w:leader="none"/>
          <w:tab w:pos="891" w:val="left" w:leader="none"/>
        </w:tabs>
        <w:spacing w:line="240" w:lineRule="auto" w:before="13" w:after="0"/>
        <w:ind w:left="890" w:right="0" w:hanging="361"/>
        <w:jc w:val="left"/>
        <w:rPr>
          <w:sz w:val="23"/>
        </w:rPr>
      </w:pPr>
      <w:r>
        <w:rPr>
          <w:sz w:val="23"/>
        </w:rPr>
        <w:t>Maintain a clean, orderly and safe</w:t>
      </w:r>
      <w:r>
        <w:rPr>
          <w:spacing w:val="26"/>
          <w:sz w:val="23"/>
        </w:rPr>
        <w:t> </w:t>
      </w:r>
      <w:r>
        <w:rPr>
          <w:sz w:val="23"/>
        </w:rPr>
        <w:t>environment.</w:t>
      </w:r>
    </w:p>
    <w:p>
      <w:pPr>
        <w:pStyle w:val="ListParagraph"/>
        <w:numPr>
          <w:ilvl w:val="0"/>
          <w:numId w:val="1"/>
        </w:numPr>
        <w:tabs>
          <w:tab w:pos="892" w:val="left" w:leader="none"/>
          <w:tab w:pos="893" w:val="left" w:leader="none"/>
        </w:tabs>
        <w:spacing w:line="240" w:lineRule="auto" w:before="12" w:after="0"/>
        <w:ind w:left="892" w:right="0" w:hanging="363"/>
        <w:jc w:val="left"/>
        <w:rPr>
          <w:sz w:val="23"/>
        </w:rPr>
      </w:pPr>
      <w:r>
        <w:rPr>
          <w:spacing w:val="2"/>
          <w:sz w:val="23"/>
        </w:rPr>
        <w:t>Understand </w:t>
      </w:r>
      <w:r>
        <w:rPr>
          <w:sz w:val="23"/>
        </w:rPr>
        <w:t>and </w:t>
      </w:r>
      <w:r>
        <w:rPr>
          <w:spacing w:val="2"/>
          <w:sz w:val="23"/>
        </w:rPr>
        <w:t>follow basic </w:t>
      </w:r>
      <w:r>
        <w:rPr>
          <w:sz w:val="23"/>
        </w:rPr>
        <w:t>facility </w:t>
      </w:r>
      <w:r>
        <w:rPr>
          <w:spacing w:val="2"/>
          <w:sz w:val="23"/>
        </w:rPr>
        <w:t>policy </w:t>
      </w:r>
      <w:r>
        <w:rPr>
          <w:sz w:val="23"/>
        </w:rPr>
        <w:t>and</w:t>
      </w:r>
      <w:r>
        <w:rPr>
          <w:spacing w:val="2"/>
          <w:sz w:val="23"/>
        </w:rPr>
        <w:t> norms.</w:t>
      </w:r>
    </w:p>
    <w:p>
      <w:pPr>
        <w:spacing w:after="0" w:line="240" w:lineRule="auto"/>
        <w:jc w:val="left"/>
        <w:rPr>
          <w:sz w:val="23"/>
        </w:rPr>
        <w:sectPr>
          <w:type w:val="continuous"/>
          <w:pgSz w:w="12240" w:h="15840"/>
          <w:pgMar w:top="1440" w:bottom="280" w:left="1380" w:right="1280"/>
        </w:sectPr>
      </w:pPr>
    </w:p>
    <w:p>
      <w:pPr>
        <w:pStyle w:val="BodyText"/>
        <w:spacing w:before="64"/>
        <w:ind w:left="203"/>
      </w:pPr>
      <w:r>
        <w:rPr>
          <w:spacing w:val="-167"/>
          <w:u w:val="thick"/>
        </w:rPr>
        <w:t>K</w:t>
      </w:r>
      <w:r>
        <w:rPr>
          <w:spacing w:val="111"/>
        </w:rPr>
        <w:t> </w:t>
      </w:r>
      <w:r>
        <w:rPr>
          <w:u w:val="thick"/>
        </w:rPr>
        <w:t>NOWLEDGE, SKILLS AND ABILITIES</w:t>
      </w:r>
    </w:p>
    <w:p>
      <w:pPr>
        <w:pStyle w:val="BodyText"/>
        <w:spacing w:line="252" w:lineRule="auto" w:before="14"/>
        <w:ind w:left="203" w:right="473" w:firstLine="4"/>
      </w:pPr>
      <w:r>
        <w:rPr/>
        <w:t>Oak Support Staff will have knowledge of operating a wide variety of computer hardware and software systems, including being able to demonstrate experience and knowledge of MS Office Suite products, windows operating systems, computers and peripheral devices. Oak Support Staff will have skill or willingness to learn the operation of various office equipment and other peripherals. Oak Support Staff will also have a basic understanding and the ability to grow in</w:t>
      </w:r>
      <w:r>
        <w:rPr>
          <w:spacing w:val="-27"/>
        </w:rPr>
        <w:t> </w:t>
      </w:r>
      <w:r>
        <w:rPr/>
        <w:t>the following</w:t>
      </w:r>
      <w:r>
        <w:rPr>
          <w:spacing w:val="-3"/>
        </w:rPr>
        <w:t> </w:t>
      </w:r>
      <w:r>
        <w:rPr/>
        <w:t>areas:</w:t>
      </w:r>
    </w:p>
    <w:p>
      <w:pPr>
        <w:pStyle w:val="ListParagraph"/>
        <w:numPr>
          <w:ilvl w:val="0"/>
          <w:numId w:val="1"/>
        </w:numPr>
        <w:tabs>
          <w:tab w:pos="924" w:val="left" w:leader="none"/>
        </w:tabs>
        <w:spacing w:line="240" w:lineRule="auto" w:before="21" w:after="0"/>
        <w:ind w:left="923" w:right="0" w:hanging="363"/>
        <w:jc w:val="both"/>
        <w:rPr>
          <w:sz w:val="23"/>
        </w:rPr>
      </w:pPr>
      <w:r>
        <w:rPr>
          <w:spacing w:val="2"/>
          <w:sz w:val="23"/>
        </w:rPr>
        <w:t>Demonstrate the </w:t>
      </w:r>
      <w:r>
        <w:rPr>
          <w:sz w:val="23"/>
        </w:rPr>
        <w:t>ability </w:t>
      </w:r>
      <w:r>
        <w:rPr>
          <w:spacing w:val="2"/>
          <w:sz w:val="23"/>
        </w:rPr>
        <w:t>to develop rapport </w:t>
      </w:r>
      <w:r>
        <w:rPr>
          <w:sz w:val="23"/>
        </w:rPr>
        <w:t>and </w:t>
      </w:r>
      <w:r>
        <w:rPr>
          <w:spacing w:val="2"/>
          <w:sz w:val="23"/>
        </w:rPr>
        <w:t>interact appropriately </w:t>
      </w:r>
      <w:r>
        <w:rPr>
          <w:sz w:val="23"/>
        </w:rPr>
        <w:t>with </w:t>
      </w:r>
      <w:r>
        <w:rPr>
          <w:spacing w:val="3"/>
          <w:sz w:val="23"/>
        </w:rPr>
        <w:t>young</w:t>
      </w:r>
      <w:r>
        <w:rPr>
          <w:spacing w:val="-1"/>
          <w:sz w:val="23"/>
        </w:rPr>
        <w:t> </w:t>
      </w:r>
      <w:r>
        <w:rPr>
          <w:spacing w:val="2"/>
          <w:sz w:val="23"/>
        </w:rPr>
        <w:t>people.</w:t>
      </w:r>
    </w:p>
    <w:p>
      <w:pPr>
        <w:pStyle w:val="ListParagraph"/>
        <w:numPr>
          <w:ilvl w:val="0"/>
          <w:numId w:val="1"/>
        </w:numPr>
        <w:tabs>
          <w:tab w:pos="924" w:val="left" w:leader="none"/>
        </w:tabs>
        <w:spacing w:line="247" w:lineRule="auto" w:before="28" w:after="0"/>
        <w:ind w:left="923" w:right="176" w:hanging="356"/>
        <w:jc w:val="both"/>
        <w:rPr>
          <w:sz w:val="23"/>
        </w:rPr>
      </w:pPr>
      <w:r>
        <w:rPr>
          <w:spacing w:val="2"/>
          <w:sz w:val="23"/>
        </w:rPr>
        <w:t>Considerable </w:t>
      </w:r>
      <w:r>
        <w:rPr>
          <w:sz w:val="23"/>
        </w:rPr>
        <w:t>ability to establish </w:t>
      </w:r>
      <w:r>
        <w:rPr>
          <w:spacing w:val="2"/>
          <w:sz w:val="23"/>
        </w:rPr>
        <w:t>and maintain effective working relationships </w:t>
      </w:r>
      <w:r>
        <w:rPr>
          <w:sz w:val="23"/>
        </w:rPr>
        <w:t>with </w:t>
      </w:r>
      <w:r>
        <w:rPr>
          <w:spacing w:val="2"/>
          <w:sz w:val="23"/>
        </w:rPr>
        <w:t>youth, other </w:t>
      </w:r>
      <w:r>
        <w:rPr>
          <w:spacing w:val="3"/>
          <w:sz w:val="23"/>
        </w:rPr>
        <w:t>employees, </w:t>
      </w:r>
      <w:r>
        <w:rPr>
          <w:spacing w:val="2"/>
          <w:sz w:val="23"/>
        </w:rPr>
        <w:t>representatives </w:t>
      </w:r>
      <w:r>
        <w:rPr>
          <w:sz w:val="23"/>
        </w:rPr>
        <w:t>from </w:t>
      </w:r>
      <w:r>
        <w:rPr>
          <w:spacing w:val="3"/>
          <w:sz w:val="23"/>
        </w:rPr>
        <w:t>community </w:t>
      </w:r>
      <w:r>
        <w:rPr>
          <w:spacing w:val="2"/>
          <w:sz w:val="23"/>
        </w:rPr>
        <w:t>resource groups, contract agencies </w:t>
      </w:r>
      <w:r>
        <w:rPr>
          <w:sz w:val="23"/>
        </w:rPr>
        <w:t>and the </w:t>
      </w:r>
      <w:r>
        <w:rPr>
          <w:spacing w:val="2"/>
          <w:sz w:val="23"/>
        </w:rPr>
        <w:t>general</w:t>
      </w:r>
      <w:r>
        <w:rPr>
          <w:spacing w:val="3"/>
          <w:sz w:val="23"/>
        </w:rPr>
        <w:t> </w:t>
      </w:r>
      <w:r>
        <w:rPr>
          <w:spacing w:val="2"/>
          <w:sz w:val="23"/>
        </w:rPr>
        <w:t>public.</w:t>
      </w:r>
    </w:p>
    <w:p>
      <w:pPr>
        <w:pStyle w:val="ListParagraph"/>
        <w:numPr>
          <w:ilvl w:val="0"/>
          <w:numId w:val="1"/>
        </w:numPr>
        <w:tabs>
          <w:tab w:pos="933" w:val="left" w:leader="none"/>
          <w:tab w:pos="934" w:val="left" w:leader="none"/>
        </w:tabs>
        <w:spacing w:line="240" w:lineRule="auto" w:before="30" w:after="0"/>
        <w:ind w:left="933" w:right="0" w:hanging="361"/>
        <w:jc w:val="left"/>
        <w:rPr>
          <w:sz w:val="23"/>
        </w:rPr>
      </w:pPr>
      <w:r>
        <w:rPr>
          <w:sz w:val="23"/>
        </w:rPr>
        <w:t>Maintain a positive, optimistic, upbeat</w:t>
      </w:r>
      <w:r>
        <w:rPr>
          <w:spacing w:val="44"/>
          <w:sz w:val="23"/>
        </w:rPr>
        <w:t> </w:t>
      </w:r>
      <w:r>
        <w:rPr>
          <w:sz w:val="23"/>
        </w:rPr>
        <w:t>demeanor.</w:t>
      </w:r>
    </w:p>
    <w:p>
      <w:pPr>
        <w:pStyle w:val="ListParagraph"/>
        <w:numPr>
          <w:ilvl w:val="0"/>
          <w:numId w:val="1"/>
        </w:numPr>
        <w:tabs>
          <w:tab w:pos="933" w:val="left" w:leader="none"/>
          <w:tab w:pos="934" w:val="left" w:leader="none"/>
        </w:tabs>
        <w:spacing w:line="240" w:lineRule="auto" w:before="29" w:after="0"/>
        <w:ind w:left="933" w:right="0" w:hanging="361"/>
        <w:jc w:val="left"/>
        <w:rPr>
          <w:sz w:val="23"/>
        </w:rPr>
      </w:pPr>
      <w:r>
        <w:rPr>
          <w:spacing w:val="2"/>
          <w:sz w:val="23"/>
        </w:rPr>
        <w:t>Experience </w:t>
      </w:r>
      <w:r>
        <w:rPr>
          <w:sz w:val="23"/>
        </w:rPr>
        <w:t>in </w:t>
      </w:r>
      <w:r>
        <w:rPr>
          <w:spacing w:val="2"/>
          <w:sz w:val="23"/>
        </w:rPr>
        <w:t>working </w:t>
      </w:r>
      <w:r>
        <w:rPr>
          <w:sz w:val="23"/>
        </w:rPr>
        <w:t>with </w:t>
      </w:r>
      <w:r>
        <w:rPr>
          <w:spacing w:val="2"/>
          <w:sz w:val="23"/>
        </w:rPr>
        <w:t>youth </w:t>
      </w:r>
      <w:r>
        <w:rPr>
          <w:sz w:val="23"/>
        </w:rPr>
        <w:t>in </w:t>
      </w:r>
      <w:r>
        <w:rPr>
          <w:spacing w:val="2"/>
          <w:sz w:val="23"/>
        </w:rPr>
        <w:t>group settings</w:t>
      </w:r>
      <w:r>
        <w:rPr>
          <w:spacing w:val="26"/>
          <w:sz w:val="23"/>
        </w:rPr>
        <w:t> </w:t>
      </w:r>
      <w:r>
        <w:rPr>
          <w:spacing w:val="2"/>
          <w:sz w:val="23"/>
        </w:rPr>
        <w:t>and individually.</w:t>
      </w:r>
    </w:p>
    <w:p>
      <w:pPr>
        <w:pStyle w:val="ListParagraph"/>
        <w:numPr>
          <w:ilvl w:val="0"/>
          <w:numId w:val="1"/>
        </w:numPr>
        <w:tabs>
          <w:tab w:pos="940" w:val="left" w:leader="none"/>
          <w:tab w:pos="941" w:val="left" w:leader="none"/>
        </w:tabs>
        <w:spacing w:line="240" w:lineRule="auto" w:before="33" w:after="0"/>
        <w:ind w:left="940" w:right="0" w:hanging="363"/>
        <w:jc w:val="left"/>
        <w:rPr>
          <w:sz w:val="23"/>
        </w:rPr>
      </w:pPr>
      <w:r>
        <w:rPr>
          <w:sz w:val="23"/>
        </w:rPr>
        <w:t>Ability to communicate effectively orally and in</w:t>
      </w:r>
      <w:r>
        <w:rPr>
          <w:spacing w:val="21"/>
          <w:sz w:val="23"/>
        </w:rPr>
        <w:t> </w:t>
      </w:r>
      <w:r>
        <w:rPr>
          <w:sz w:val="23"/>
        </w:rPr>
        <w:t>writing.</w:t>
      </w:r>
    </w:p>
    <w:p>
      <w:pPr>
        <w:pStyle w:val="ListParagraph"/>
        <w:numPr>
          <w:ilvl w:val="0"/>
          <w:numId w:val="1"/>
        </w:numPr>
        <w:tabs>
          <w:tab w:pos="938" w:val="left" w:leader="none"/>
          <w:tab w:pos="939" w:val="left" w:leader="none"/>
        </w:tabs>
        <w:spacing w:line="247" w:lineRule="auto" w:before="31" w:after="0"/>
        <w:ind w:left="938" w:right="157" w:hanging="356"/>
        <w:jc w:val="left"/>
        <w:rPr>
          <w:sz w:val="23"/>
        </w:rPr>
      </w:pPr>
      <w:r>
        <w:rPr>
          <w:spacing w:val="2"/>
          <w:sz w:val="23"/>
        </w:rPr>
        <w:t>Considerable </w:t>
      </w:r>
      <w:r>
        <w:rPr>
          <w:sz w:val="23"/>
        </w:rPr>
        <w:t>ability to </w:t>
      </w:r>
      <w:r>
        <w:rPr>
          <w:spacing w:val="3"/>
          <w:sz w:val="23"/>
        </w:rPr>
        <w:t>make </w:t>
      </w:r>
      <w:r>
        <w:rPr>
          <w:spacing w:val="2"/>
          <w:sz w:val="23"/>
        </w:rPr>
        <w:t>appropriate decisions independently </w:t>
      </w:r>
      <w:r>
        <w:rPr>
          <w:sz w:val="23"/>
        </w:rPr>
        <w:t>and with </w:t>
      </w:r>
      <w:r>
        <w:rPr>
          <w:spacing w:val="2"/>
          <w:sz w:val="23"/>
        </w:rPr>
        <w:t>guidance </w:t>
      </w:r>
      <w:r>
        <w:rPr>
          <w:sz w:val="23"/>
        </w:rPr>
        <w:t>from </w:t>
      </w:r>
      <w:r>
        <w:rPr>
          <w:spacing w:val="2"/>
          <w:sz w:val="23"/>
        </w:rPr>
        <w:t>Support</w:t>
      </w:r>
      <w:r>
        <w:rPr>
          <w:spacing w:val="15"/>
          <w:sz w:val="23"/>
        </w:rPr>
        <w:t> </w:t>
      </w:r>
      <w:r>
        <w:rPr>
          <w:spacing w:val="2"/>
          <w:sz w:val="23"/>
        </w:rPr>
        <w:t>Staffs/supervisors.</w:t>
      </w:r>
    </w:p>
    <w:p>
      <w:pPr>
        <w:pStyle w:val="ListParagraph"/>
        <w:numPr>
          <w:ilvl w:val="0"/>
          <w:numId w:val="1"/>
        </w:numPr>
        <w:tabs>
          <w:tab w:pos="938" w:val="left" w:leader="none"/>
          <w:tab w:pos="939" w:val="left" w:leader="none"/>
        </w:tabs>
        <w:spacing w:line="240" w:lineRule="auto" w:before="24" w:after="0"/>
        <w:ind w:left="938" w:right="0" w:hanging="356"/>
        <w:jc w:val="left"/>
        <w:rPr>
          <w:sz w:val="23"/>
        </w:rPr>
      </w:pPr>
      <w:r>
        <w:rPr>
          <w:spacing w:val="2"/>
          <w:sz w:val="23"/>
        </w:rPr>
        <w:t>Willingness </w:t>
      </w:r>
      <w:r>
        <w:rPr>
          <w:sz w:val="23"/>
        </w:rPr>
        <w:t>to learn availability of </w:t>
      </w:r>
      <w:r>
        <w:rPr>
          <w:spacing w:val="2"/>
          <w:sz w:val="23"/>
        </w:rPr>
        <w:t>community resources for </w:t>
      </w:r>
      <w:r>
        <w:rPr>
          <w:spacing w:val="3"/>
          <w:sz w:val="23"/>
        </w:rPr>
        <w:t>the</w:t>
      </w:r>
      <w:r>
        <w:rPr>
          <w:spacing w:val="11"/>
          <w:sz w:val="23"/>
        </w:rPr>
        <w:t> </w:t>
      </w:r>
      <w:r>
        <w:rPr>
          <w:sz w:val="23"/>
        </w:rPr>
        <w:t>target </w:t>
      </w:r>
      <w:r>
        <w:rPr>
          <w:spacing w:val="2"/>
          <w:sz w:val="23"/>
        </w:rPr>
        <w:t>groups.</w:t>
      </w:r>
    </w:p>
    <w:p>
      <w:pPr>
        <w:pStyle w:val="ListParagraph"/>
        <w:numPr>
          <w:ilvl w:val="0"/>
          <w:numId w:val="1"/>
        </w:numPr>
        <w:tabs>
          <w:tab w:pos="943" w:val="left" w:leader="none"/>
          <w:tab w:pos="944" w:val="left" w:leader="none"/>
        </w:tabs>
        <w:spacing w:line="252" w:lineRule="auto" w:before="28" w:after="0"/>
        <w:ind w:left="943" w:right="361" w:hanging="356"/>
        <w:jc w:val="left"/>
        <w:rPr>
          <w:sz w:val="23"/>
        </w:rPr>
      </w:pPr>
      <w:r>
        <w:rPr>
          <w:sz w:val="23"/>
        </w:rPr>
        <w:t>Ability </w:t>
      </w:r>
      <w:r>
        <w:rPr>
          <w:spacing w:val="2"/>
          <w:sz w:val="23"/>
        </w:rPr>
        <w:t>to self-analyze </w:t>
      </w:r>
      <w:r>
        <w:rPr>
          <w:sz w:val="23"/>
        </w:rPr>
        <w:t>areas of </w:t>
      </w:r>
      <w:r>
        <w:rPr>
          <w:spacing w:val="2"/>
          <w:sz w:val="23"/>
        </w:rPr>
        <w:t>strengths and weaknesses </w:t>
      </w:r>
      <w:r>
        <w:rPr>
          <w:sz w:val="23"/>
        </w:rPr>
        <w:t>and </w:t>
      </w:r>
      <w:r>
        <w:rPr>
          <w:spacing w:val="2"/>
          <w:sz w:val="23"/>
        </w:rPr>
        <w:t>the determination </w:t>
      </w:r>
      <w:r>
        <w:rPr>
          <w:sz w:val="23"/>
        </w:rPr>
        <w:t>to </w:t>
      </w:r>
      <w:r>
        <w:rPr>
          <w:spacing w:val="2"/>
          <w:sz w:val="23"/>
        </w:rPr>
        <w:t>work </w:t>
      </w:r>
      <w:r>
        <w:rPr>
          <w:sz w:val="23"/>
        </w:rPr>
        <w:t>on</w:t>
      </w:r>
      <w:r>
        <w:rPr>
          <w:spacing w:val="-9"/>
          <w:sz w:val="23"/>
        </w:rPr>
        <w:t> </w:t>
      </w:r>
      <w:r>
        <w:rPr>
          <w:spacing w:val="2"/>
          <w:sz w:val="23"/>
        </w:rPr>
        <w:t>both.</w:t>
      </w:r>
    </w:p>
    <w:p>
      <w:pPr>
        <w:pStyle w:val="ListParagraph"/>
        <w:numPr>
          <w:ilvl w:val="0"/>
          <w:numId w:val="1"/>
        </w:numPr>
        <w:tabs>
          <w:tab w:pos="947" w:val="left" w:leader="none"/>
          <w:tab w:pos="949" w:val="left" w:leader="none"/>
        </w:tabs>
        <w:spacing w:line="240" w:lineRule="auto" w:before="18" w:after="0"/>
        <w:ind w:left="948" w:right="0" w:hanging="357"/>
        <w:jc w:val="left"/>
        <w:rPr>
          <w:sz w:val="23"/>
        </w:rPr>
      </w:pPr>
      <w:r>
        <w:rPr>
          <w:spacing w:val="2"/>
          <w:sz w:val="23"/>
        </w:rPr>
        <w:t>Be </w:t>
      </w:r>
      <w:r>
        <w:rPr>
          <w:sz w:val="23"/>
        </w:rPr>
        <w:t>able to identify and </w:t>
      </w:r>
      <w:r>
        <w:rPr>
          <w:spacing w:val="2"/>
          <w:sz w:val="23"/>
        </w:rPr>
        <w:t>set clear boundaries </w:t>
      </w:r>
      <w:r>
        <w:rPr>
          <w:sz w:val="23"/>
        </w:rPr>
        <w:t>and ethical</w:t>
      </w:r>
      <w:r>
        <w:rPr>
          <w:spacing w:val="52"/>
          <w:sz w:val="23"/>
        </w:rPr>
        <w:t> </w:t>
      </w:r>
      <w:r>
        <w:rPr>
          <w:spacing w:val="2"/>
          <w:sz w:val="23"/>
        </w:rPr>
        <w:t>practice.</w:t>
      </w:r>
    </w:p>
    <w:p>
      <w:pPr>
        <w:pStyle w:val="BodyText"/>
        <w:spacing w:before="10"/>
      </w:pPr>
    </w:p>
    <w:p>
      <w:pPr>
        <w:spacing w:line="309" w:lineRule="exact" w:before="0"/>
        <w:ind w:left="254" w:right="0" w:firstLine="0"/>
        <w:jc w:val="left"/>
        <w:rPr>
          <w:b/>
          <w:sz w:val="27"/>
        </w:rPr>
      </w:pPr>
      <w:r>
        <w:rPr>
          <w:spacing w:val="-57"/>
          <w:w w:val="83"/>
          <w:sz w:val="27"/>
          <w:u w:val="thick"/>
        </w:rPr>
        <w:t> </w:t>
      </w:r>
      <w:r>
        <w:rPr>
          <w:b/>
          <w:spacing w:val="2"/>
          <w:w w:val="95"/>
          <w:sz w:val="27"/>
          <w:u w:val="thick"/>
        </w:rPr>
        <w:t>REQUIRED QUALIFICATIONS</w:t>
      </w:r>
    </w:p>
    <w:p>
      <w:pPr>
        <w:pStyle w:val="BodyText"/>
        <w:spacing w:line="264" w:lineRule="exact"/>
        <w:ind w:left="244"/>
      </w:pPr>
      <w:r>
        <w:rPr>
          <w:spacing w:val="-59"/>
          <w:w w:val="101"/>
          <w:u w:val="thick"/>
        </w:rPr>
        <w:t> </w:t>
      </w:r>
      <w:r>
        <w:rPr>
          <w:u w:val="thick"/>
        </w:rPr>
        <w:t>High </w:t>
      </w:r>
      <w:r>
        <w:rPr>
          <w:spacing w:val="2"/>
          <w:u w:val="thick"/>
        </w:rPr>
        <w:t>School diploma </w:t>
      </w:r>
      <w:r>
        <w:rPr>
          <w:u w:val="thick"/>
        </w:rPr>
        <w:t>or </w:t>
      </w:r>
      <w:r>
        <w:rPr>
          <w:spacing w:val="2"/>
          <w:u w:val="thick"/>
        </w:rPr>
        <w:t>equivalent. Previous experience </w:t>
      </w:r>
      <w:r>
        <w:rPr>
          <w:u w:val="thick"/>
        </w:rPr>
        <w:t>with youth </w:t>
      </w:r>
      <w:r>
        <w:rPr>
          <w:spacing w:val="2"/>
          <w:u w:val="thick"/>
        </w:rPr>
        <w:t>preferred. </w:t>
      </w:r>
      <w:r>
        <w:rPr>
          <w:u w:val="thick"/>
        </w:rPr>
        <w:t>Can </w:t>
      </w:r>
      <w:r>
        <w:rPr>
          <w:spacing w:val="2"/>
          <w:u w:val="thick"/>
        </w:rPr>
        <w:t>demonstrate</w:t>
      </w:r>
    </w:p>
    <w:p>
      <w:pPr>
        <w:pStyle w:val="BodyText"/>
        <w:spacing w:before="9"/>
        <w:ind w:left="244"/>
      </w:pPr>
      <w:r>
        <w:rPr>
          <w:spacing w:val="-59"/>
          <w:w w:val="101"/>
          <w:u w:val="thick"/>
        </w:rPr>
        <w:t> </w:t>
      </w:r>
      <w:r>
        <w:rPr>
          <w:spacing w:val="2"/>
          <w:u w:val="thick"/>
        </w:rPr>
        <w:t>basic </w:t>
      </w:r>
      <w:r>
        <w:rPr>
          <w:spacing w:val="3"/>
          <w:u w:val="thick"/>
        </w:rPr>
        <w:t>knowledge </w:t>
      </w:r>
      <w:r>
        <w:rPr>
          <w:u w:val="thick"/>
        </w:rPr>
        <w:t>of </w:t>
      </w:r>
      <w:r>
        <w:rPr>
          <w:spacing w:val="3"/>
          <w:u w:val="thick"/>
        </w:rPr>
        <w:t>youth management </w:t>
      </w:r>
      <w:r>
        <w:rPr>
          <w:u w:val="thick"/>
        </w:rPr>
        <w:t>and </w:t>
      </w:r>
      <w:r>
        <w:rPr>
          <w:spacing w:val="2"/>
          <w:u w:val="thick"/>
        </w:rPr>
        <w:t>current </w:t>
      </w:r>
      <w:r>
        <w:rPr>
          <w:u w:val="thick"/>
        </w:rPr>
        <w:t>issues </w:t>
      </w:r>
      <w:r>
        <w:rPr>
          <w:spacing w:val="2"/>
          <w:u w:val="thick"/>
        </w:rPr>
        <w:t>facing youth </w:t>
      </w:r>
      <w:r>
        <w:rPr>
          <w:u w:val="thick"/>
        </w:rPr>
        <w:t>in </w:t>
      </w:r>
      <w:r>
        <w:rPr>
          <w:spacing w:val="3"/>
          <w:u w:val="thick"/>
        </w:rPr>
        <w:t>the community.</w:t>
      </w:r>
    </w:p>
    <w:p>
      <w:pPr>
        <w:pStyle w:val="BodyText"/>
        <w:rPr>
          <w:sz w:val="20"/>
        </w:rPr>
      </w:pPr>
    </w:p>
    <w:p>
      <w:pPr>
        <w:pStyle w:val="BodyText"/>
        <w:spacing w:before="2"/>
        <w:rPr>
          <w:sz w:val="21"/>
        </w:rPr>
      </w:pPr>
    </w:p>
    <w:p>
      <w:pPr>
        <w:pStyle w:val="BodyText"/>
        <w:spacing w:before="90"/>
        <w:ind w:left="252"/>
        <w:jc w:val="both"/>
      </w:pPr>
      <w:r>
        <w:rPr>
          <w:spacing w:val="-128"/>
          <w:u w:val="thick"/>
        </w:rPr>
        <w:t>P</w:t>
      </w:r>
      <w:r>
        <w:rPr>
          <w:spacing w:val="72"/>
        </w:rPr>
        <w:t> </w:t>
      </w:r>
      <w:r>
        <w:rPr>
          <w:u w:val="thick"/>
        </w:rPr>
        <w:t>HYSICAL DEMANDS/WORK ENVIRONMENT</w:t>
      </w:r>
    </w:p>
    <w:p>
      <w:pPr>
        <w:pStyle w:val="BodyText"/>
        <w:spacing w:line="252" w:lineRule="auto" w:before="14"/>
        <w:ind w:left="256" w:right="310" w:hanging="5"/>
        <w:jc w:val="both"/>
      </w:pPr>
      <w:r>
        <w:rPr/>
        <w:t>The physical demands described here are representative of an average day employed as an Oak Support Staff at The Oak Youth Center. Reasonable accommodations may be made to enable individuals with disabilities to perform the essential functions.</w:t>
      </w:r>
    </w:p>
    <w:p>
      <w:pPr>
        <w:pStyle w:val="BodyText"/>
        <w:spacing w:before="4"/>
        <w:rPr>
          <w:sz w:val="24"/>
        </w:rPr>
      </w:pPr>
    </w:p>
    <w:p>
      <w:pPr>
        <w:pStyle w:val="BodyText"/>
        <w:spacing w:line="252" w:lineRule="auto"/>
        <w:ind w:left="261" w:firstLine="2"/>
      </w:pPr>
      <w:r>
        <w:rPr/>
        <w:t>Work is performed in an open milieu that is representative of a small community center. Work is largely low impact- sitting and standing with limited physical activity. Hand-eye coordination is necessary to operate instruments, equipment, computers, and various other pieces of office equipment.</w:t>
      </w:r>
    </w:p>
    <w:p>
      <w:pPr>
        <w:pStyle w:val="BodyText"/>
        <w:spacing w:before="5"/>
        <w:rPr>
          <w:sz w:val="16"/>
        </w:rPr>
      </w:pPr>
    </w:p>
    <w:p>
      <w:pPr>
        <w:pStyle w:val="BodyText"/>
        <w:spacing w:before="90"/>
        <w:ind w:left="266"/>
      </w:pPr>
      <w:r>
        <w:rPr>
          <w:spacing w:val="-141"/>
          <w:u w:val="thick"/>
        </w:rPr>
        <w:t>T</w:t>
      </w:r>
      <w:r>
        <w:rPr>
          <w:spacing w:val="87"/>
        </w:rPr>
        <w:t> </w:t>
      </w:r>
      <w:r>
        <w:rPr>
          <w:u w:val="thick"/>
        </w:rPr>
        <w:t>OOLS AND EQUIPMENT USED</w:t>
      </w:r>
    </w:p>
    <w:p>
      <w:pPr>
        <w:pStyle w:val="BodyText"/>
        <w:spacing w:line="249" w:lineRule="auto" w:before="19"/>
        <w:ind w:left="273" w:firstLine="7"/>
      </w:pPr>
      <w:r>
        <w:rPr/>
        <w:t>Oak Support Staff will have access to onsite technology, including Microsoft Office software, photocopiers, calculators, telephones and voicemail.</w:t>
      </w:r>
    </w:p>
    <w:sectPr>
      <w:pgSz w:w="12240" w:h="15840"/>
      <w:pgMar w:top="1480" w:bottom="280" w:left="138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78" w:hanging="365"/>
      </w:pPr>
      <w:rPr>
        <w:rFonts w:hint="default" w:ascii="Times New Roman" w:hAnsi="Times New Roman" w:eastAsia="Times New Roman" w:cs="Times New Roman"/>
        <w:w w:val="101"/>
        <w:sz w:val="23"/>
        <w:szCs w:val="23"/>
      </w:rPr>
    </w:lvl>
    <w:lvl w:ilvl="1">
      <w:start w:val="0"/>
      <w:numFmt w:val="bullet"/>
      <w:lvlText w:val="•"/>
      <w:lvlJc w:val="left"/>
      <w:pPr>
        <w:ind w:left="1750" w:hanging="365"/>
      </w:pPr>
      <w:rPr>
        <w:rFonts w:hint="default"/>
      </w:rPr>
    </w:lvl>
    <w:lvl w:ilvl="2">
      <w:start w:val="0"/>
      <w:numFmt w:val="bullet"/>
      <w:lvlText w:val="•"/>
      <w:lvlJc w:val="left"/>
      <w:pPr>
        <w:ind w:left="2620" w:hanging="365"/>
      </w:pPr>
      <w:rPr>
        <w:rFonts w:hint="default"/>
      </w:rPr>
    </w:lvl>
    <w:lvl w:ilvl="3">
      <w:start w:val="0"/>
      <w:numFmt w:val="bullet"/>
      <w:lvlText w:val="•"/>
      <w:lvlJc w:val="left"/>
      <w:pPr>
        <w:ind w:left="3490" w:hanging="365"/>
      </w:pPr>
      <w:rPr>
        <w:rFonts w:hint="default"/>
      </w:rPr>
    </w:lvl>
    <w:lvl w:ilvl="4">
      <w:start w:val="0"/>
      <w:numFmt w:val="bullet"/>
      <w:lvlText w:val="•"/>
      <w:lvlJc w:val="left"/>
      <w:pPr>
        <w:ind w:left="4360" w:hanging="365"/>
      </w:pPr>
      <w:rPr>
        <w:rFonts w:hint="default"/>
      </w:rPr>
    </w:lvl>
    <w:lvl w:ilvl="5">
      <w:start w:val="0"/>
      <w:numFmt w:val="bullet"/>
      <w:lvlText w:val="•"/>
      <w:lvlJc w:val="left"/>
      <w:pPr>
        <w:ind w:left="5230" w:hanging="365"/>
      </w:pPr>
      <w:rPr>
        <w:rFonts w:hint="default"/>
      </w:rPr>
    </w:lvl>
    <w:lvl w:ilvl="6">
      <w:start w:val="0"/>
      <w:numFmt w:val="bullet"/>
      <w:lvlText w:val="•"/>
      <w:lvlJc w:val="left"/>
      <w:pPr>
        <w:ind w:left="6100" w:hanging="365"/>
      </w:pPr>
      <w:rPr>
        <w:rFonts w:hint="default"/>
      </w:rPr>
    </w:lvl>
    <w:lvl w:ilvl="7">
      <w:start w:val="0"/>
      <w:numFmt w:val="bullet"/>
      <w:lvlText w:val="•"/>
      <w:lvlJc w:val="left"/>
      <w:pPr>
        <w:ind w:left="6970" w:hanging="365"/>
      </w:pPr>
      <w:rPr>
        <w:rFonts w:hint="default"/>
      </w:rPr>
    </w:lvl>
    <w:lvl w:ilvl="8">
      <w:start w:val="0"/>
      <w:numFmt w:val="bullet"/>
      <w:lvlText w:val="•"/>
      <w:lvlJc w:val="left"/>
      <w:pPr>
        <w:ind w:left="7840" w:hanging="36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3"/>
      <w:szCs w:val="23"/>
    </w:rPr>
  </w:style>
  <w:style w:styleId="ListParagraph" w:type="paragraph">
    <w:name w:val="List Paragraph"/>
    <w:basedOn w:val="Normal"/>
    <w:uiPriority w:val="1"/>
    <w:qFormat/>
    <w:pPr>
      <w:spacing w:before="12"/>
      <w:ind w:left="880" w:hanging="363"/>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Asplund, Tami</dc:creator>
  <dc:title>Microsoft Word - Res. 2025-5 Creation of a Pool of Adult Employees to Work at The Oak Youth Center</dc:title>
  <dcterms:created xsi:type="dcterms:W3CDTF">2025-02-13T15:09:56Z</dcterms:created>
  <dcterms:modified xsi:type="dcterms:W3CDTF">2025-02-13T15:09:56Z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2025-02-13T00:00:00Z</vt:filetime>
  </property>
  <property fmtid="{D5CDD505-2E9C-101B-9397-08002B2CF9AE}" pid="3" name="LastSaved">
    <vt:filetime>2025-02-13T00:00:00Z</vt:filetime>
  </property>
</Properties>
</file>